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41C44" w14:textId="17A30D81" w:rsidR="003A0C90" w:rsidRDefault="003A0C90" w:rsidP="003A0C90">
      <w:pPr>
        <w:rPr>
          <w:rFonts w:ascii="Poppins" w:hAnsi="Poppins" w:cs="Poppins"/>
          <w:sz w:val="22"/>
          <w:szCs w:val="22"/>
        </w:rPr>
      </w:pPr>
      <w:r>
        <w:rPr>
          <w:rFonts w:ascii="Poppins" w:hAnsi="Poppins"/>
          <w:i/>
          <w:sz w:val="22"/>
        </w:rPr>
        <w:t>O traducere a paginii de prezentare a formularului pentru noi membri cu vârsta 14-17 ani (Rangers, lidere tinere și voluntari tineri externi).</w:t>
      </w:r>
    </w:p>
    <w:p w14:paraId="4EDD3079" w14:textId="2226EBAD" w:rsidR="003A0C90" w:rsidRDefault="003A0C90" w:rsidP="003A0C90">
      <w:pPr>
        <w:spacing w:after="0"/>
        <w:rPr>
          <w:rFonts w:ascii="Poppins" w:hAnsi="Poppins" w:cs="Poppins"/>
          <w:b/>
          <w:bCs/>
          <w:sz w:val="22"/>
          <w:szCs w:val="22"/>
        </w:rPr>
      </w:pPr>
      <w:r>
        <w:rPr>
          <w:rFonts w:ascii="Poppins" w:hAnsi="Poppins"/>
          <w:b/>
          <w:sz w:val="22"/>
        </w:rPr>
        <w:t>Formularul pentru noi membri trebuie completat de părinții/îngrijitorii membrilor cu vârsta 14-17 ani care încep un rol nou sau se alătură unei unități noi.</w:t>
      </w:r>
    </w:p>
    <w:p w14:paraId="17AF2524" w14:textId="77777777" w:rsidR="004C4E2D" w:rsidRDefault="004C4E2D" w:rsidP="003A0C90">
      <w:pPr>
        <w:spacing w:after="0"/>
        <w:rPr>
          <w:rFonts w:ascii="Poppins" w:hAnsi="Poppins" w:cs="Poppins"/>
          <w:b/>
          <w:bCs/>
          <w:sz w:val="22"/>
          <w:szCs w:val="22"/>
        </w:rPr>
      </w:pPr>
    </w:p>
    <w:p w14:paraId="25F3D1E7" w14:textId="06F1F984" w:rsidR="004C4E2D" w:rsidRDefault="004C4E2D" w:rsidP="003A0C90">
      <w:pPr>
        <w:spacing w:after="0"/>
        <w:rPr>
          <w:rFonts w:ascii="Poppins" w:hAnsi="Poppins" w:cs="Poppins"/>
          <w:sz w:val="22"/>
          <w:szCs w:val="22"/>
        </w:rPr>
      </w:pPr>
      <w:r>
        <w:rPr>
          <w:rFonts w:ascii="Poppins" w:hAnsi="Poppins"/>
          <w:sz w:val="22"/>
        </w:rPr>
        <w:t>Acest formular trebuie utilizat de părinții/îngrijitorii pentru:</w:t>
      </w:r>
    </w:p>
    <w:p w14:paraId="2645B16C" w14:textId="1454728A" w:rsidR="000C67B8" w:rsidRDefault="000C67B8" w:rsidP="003A0C90">
      <w:pPr>
        <w:spacing w:after="0"/>
        <w:rPr>
          <w:rFonts w:ascii="Poppins" w:hAnsi="Poppins" w:cs="Poppins"/>
          <w:sz w:val="22"/>
          <w:szCs w:val="22"/>
        </w:rPr>
      </w:pPr>
      <w:r>
        <w:rPr>
          <w:rFonts w:ascii="Poppins" w:hAnsi="Poppins"/>
          <w:b/>
          <w:sz w:val="22"/>
        </w:rPr>
        <w:t>Rangers</w:t>
      </w:r>
    </w:p>
    <w:p w14:paraId="48A32004" w14:textId="6D90358D" w:rsidR="000C67B8" w:rsidRDefault="000C67B8" w:rsidP="00497531">
      <w:pPr>
        <w:spacing w:after="0"/>
        <w:rPr>
          <w:rFonts w:ascii="Poppins" w:hAnsi="Poppins" w:cs="Poppins"/>
          <w:sz w:val="22"/>
          <w:szCs w:val="22"/>
        </w:rPr>
      </w:pPr>
      <w:r>
        <w:rPr>
          <w:rFonts w:ascii="Poppins" w:hAnsi="Poppins"/>
          <w:sz w:val="22"/>
        </w:rPr>
        <w:t>Rangers este pentru tinere cu vârsta între 14 și 18 ani. Include întâlniri regulate cu grupul tău local, excursii în țară și în străinătate și șansa de a face o diferență în lucrurile care îți pasă.</w:t>
      </w:r>
    </w:p>
    <w:p w14:paraId="0D17A021" w14:textId="25358254" w:rsidR="003B5F60" w:rsidRDefault="003B5F60" w:rsidP="003A0C90">
      <w:pPr>
        <w:spacing w:after="0"/>
        <w:rPr>
          <w:rFonts w:ascii="Poppins" w:hAnsi="Poppins" w:cs="Poppins"/>
          <w:b/>
          <w:bCs/>
          <w:sz w:val="22"/>
          <w:szCs w:val="22"/>
        </w:rPr>
      </w:pPr>
      <w:r>
        <w:rPr>
          <w:rFonts w:ascii="Poppins" w:hAnsi="Poppins"/>
          <w:b/>
          <w:sz w:val="22"/>
        </w:rPr>
        <w:t>Lidere tinere</w:t>
      </w:r>
    </w:p>
    <w:p w14:paraId="6B776A75" w14:textId="69943AEE" w:rsidR="003B5F60" w:rsidRDefault="004F13B2" w:rsidP="003A0C90">
      <w:pPr>
        <w:spacing w:after="0"/>
        <w:rPr>
          <w:rFonts w:ascii="Poppins" w:hAnsi="Poppins" w:cs="Poppins"/>
          <w:sz w:val="22"/>
          <w:szCs w:val="22"/>
        </w:rPr>
      </w:pPr>
      <w:r>
        <w:rPr>
          <w:rFonts w:ascii="Poppins" w:hAnsi="Poppins"/>
          <w:sz w:val="22"/>
        </w:rPr>
        <w:t>Tinerele lidere fac voluntariat pentru a ajuta fetele să profite la maximum de timpul lor în Rainbows, Brownies și Guides.</w:t>
      </w:r>
    </w:p>
    <w:p w14:paraId="4BEDDDD7" w14:textId="03B61D58" w:rsidR="004F13B2" w:rsidRDefault="004F13B2" w:rsidP="003A0C90">
      <w:pPr>
        <w:spacing w:after="0"/>
        <w:rPr>
          <w:rFonts w:ascii="Poppins" w:hAnsi="Poppins" w:cs="Poppins"/>
          <w:b/>
          <w:bCs/>
          <w:sz w:val="22"/>
          <w:szCs w:val="22"/>
        </w:rPr>
      </w:pPr>
      <w:r>
        <w:rPr>
          <w:rFonts w:ascii="Poppins" w:hAnsi="Poppins"/>
          <w:b/>
          <w:sz w:val="22"/>
        </w:rPr>
        <w:t>Voluntari externi tineri</w:t>
      </w:r>
    </w:p>
    <w:p w14:paraId="4BED9F77" w14:textId="31675156" w:rsidR="004F13B2" w:rsidRDefault="004F13B2" w:rsidP="003A0C90">
      <w:pPr>
        <w:spacing w:after="0"/>
        <w:rPr>
          <w:rFonts w:ascii="Poppins" w:hAnsi="Poppins" w:cs="Poppins"/>
          <w:sz w:val="22"/>
          <w:szCs w:val="22"/>
        </w:rPr>
      </w:pPr>
      <w:r>
        <w:rPr>
          <w:rFonts w:ascii="Poppins" w:hAnsi="Poppins"/>
          <w:sz w:val="22"/>
        </w:rPr>
        <w:t>Tinerii voluntari externi le inspiră pe fetele cu vârste între 4 și 14 ani, dezvoltându-și în același timp abilitățile de leadership, distrându-se pe cinste și îndeplinind secțiunea de voluntariat a unui premiu extern.</w:t>
      </w:r>
    </w:p>
    <w:p w14:paraId="132EA0ED" w14:textId="77777777" w:rsidR="00ED677D" w:rsidRDefault="00ED677D" w:rsidP="003A0C90">
      <w:pPr>
        <w:spacing w:after="0"/>
        <w:rPr>
          <w:rFonts w:ascii="Poppins" w:hAnsi="Poppins" w:cs="Poppins"/>
          <w:sz w:val="22"/>
          <w:szCs w:val="22"/>
        </w:rPr>
      </w:pPr>
    </w:p>
    <w:p w14:paraId="53D04AC3" w14:textId="29C4F8A5" w:rsidR="00ED677D" w:rsidRPr="00642D56" w:rsidRDefault="00ED677D" w:rsidP="00ED677D">
      <w:pPr>
        <w:spacing w:after="0"/>
        <w:rPr>
          <w:rFonts w:ascii="Poppins" w:hAnsi="Poppins" w:cs="Poppins"/>
          <w:sz w:val="22"/>
          <w:szCs w:val="22"/>
        </w:rPr>
      </w:pPr>
      <w:r>
        <w:rPr>
          <w:rFonts w:ascii="Poppins" w:hAnsi="Poppins"/>
          <w:b/>
          <w:sz w:val="22"/>
        </w:rPr>
        <w:t>Cât costă?</w:t>
      </w:r>
    </w:p>
    <w:p w14:paraId="78D0EDB5" w14:textId="77777777" w:rsidR="00ED677D" w:rsidRPr="00642D56" w:rsidRDefault="00ED677D" w:rsidP="00ED677D">
      <w:pPr>
        <w:rPr>
          <w:rFonts w:ascii="Poppins" w:hAnsi="Poppins" w:cs="Poppins"/>
          <w:sz w:val="22"/>
          <w:szCs w:val="22"/>
        </w:rPr>
      </w:pPr>
      <w:r>
        <w:rPr>
          <w:rFonts w:ascii="Poppins" w:hAnsi="Poppins"/>
          <w:sz w:val="22"/>
        </w:rPr>
        <w:t>Toate grupurile Girlguiding, numite „unități”, percep cotizații pentru a acoperi costurile de funcționare. Acestea pot fi plătite săptămânal, lunar sau la începutul fiecărui trimestru. Există și o taxă anuală plătită de toate membrele, care acoperă costurile zilnice de funcționare ale organizației noastre și ale zonei locale de îndrumare. Uneori, aceasta este inclusă în cotizațiile unității.</w:t>
      </w:r>
    </w:p>
    <w:p w14:paraId="023C4061" w14:textId="32E92C57" w:rsidR="00ED677D" w:rsidRPr="00642D56" w:rsidRDefault="00ED677D" w:rsidP="00ED677D">
      <w:pPr>
        <w:rPr>
          <w:rFonts w:ascii="Poppins" w:hAnsi="Poppins" w:cs="Poppins"/>
          <w:sz w:val="22"/>
          <w:szCs w:val="22"/>
        </w:rPr>
      </w:pPr>
      <w:r>
        <w:rPr>
          <w:rFonts w:ascii="Poppins" w:hAnsi="Poppins"/>
          <w:sz w:val="22"/>
        </w:rPr>
        <w:t>Pentru că fiecare unitate Girlguiding este diferită, costurile pot varia. Pentru Rangers, liderul unității te va informa despre costurile unității și despre termenele de plată. De obicei, există costuri suplimentare pentru activități speciale, excursii, evenimente rezidențiale și tabere. Liderul unității îți va oferi toate informațiile de care ai nevoie în avans. Cei care ocupă roluri de voluntar, de obicei, nu trebuie să plătească cotizații.</w:t>
      </w:r>
    </w:p>
    <w:p w14:paraId="5C7E7405" w14:textId="77777777" w:rsidR="00ED677D" w:rsidRPr="00642D56" w:rsidRDefault="00ED677D" w:rsidP="00ED677D">
      <w:pPr>
        <w:rPr>
          <w:rFonts w:ascii="Poppins" w:hAnsi="Poppins" w:cs="Poppins"/>
          <w:sz w:val="22"/>
          <w:szCs w:val="22"/>
        </w:rPr>
      </w:pPr>
      <w:r>
        <w:rPr>
          <w:rFonts w:ascii="Poppins" w:hAnsi="Poppins"/>
          <w:sz w:val="22"/>
        </w:rPr>
        <w:t>Ne străduim să facem activitățile de îndrumare accesibile pentru toate fetele, iar dacă ai dificultăți cu plata costurilor, există sprijin disponibil. Dacă ești îngrijorat(ă) cu privire la costuri, discută cu liderul unității – ea vă poate spune cum putem ajuta, inclusiv prin granturi.</w:t>
      </w:r>
    </w:p>
    <w:p w14:paraId="7A35D927" w14:textId="77777777" w:rsidR="00ED677D" w:rsidRPr="00642D56" w:rsidRDefault="00ED677D" w:rsidP="00ED677D">
      <w:pPr>
        <w:spacing w:after="0"/>
        <w:rPr>
          <w:rFonts w:ascii="Poppins" w:hAnsi="Poppins" w:cs="Poppins"/>
          <w:b/>
          <w:bCs/>
          <w:sz w:val="22"/>
          <w:szCs w:val="22"/>
        </w:rPr>
      </w:pPr>
      <w:r>
        <w:rPr>
          <w:rFonts w:ascii="Poppins" w:hAnsi="Poppins"/>
          <w:b/>
          <w:sz w:val="22"/>
        </w:rPr>
        <w:lastRenderedPageBreak/>
        <w:t>Sprijin financiar prin „Gift Aid”</w:t>
      </w:r>
    </w:p>
    <w:p w14:paraId="7ED8AF3D" w14:textId="77777777" w:rsidR="00ED677D" w:rsidRDefault="00ED677D" w:rsidP="00ED677D">
      <w:pPr>
        <w:rPr>
          <w:rFonts w:ascii="Poppins" w:hAnsi="Poppins" w:cs="Poppins"/>
          <w:sz w:val="22"/>
          <w:szCs w:val="22"/>
        </w:rPr>
      </w:pPr>
      <w:r>
        <w:rPr>
          <w:rFonts w:ascii="Poppins" w:hAnsi="Poppins"/>
          <w:sz w:val="22"/>
        </w:rPr>
        <w:t>Deoarece Girlguiding este o organizație caritabilă, dacă plătești impozit pe venit putem folosi „Gift Aid” pentru a primi încă 25p de la guvern pentru fiecare liră pe care ne-o oferiți, inclusiv cotizațiile copilului tău. Așadar, am aprecia mult dacă ai semna formularul „Gift Aid” de la pagina 7 – banii suplimentari se vor întoarce direct în unitatea copilului tău.</w:t>
      </w:r>
    </w:p>
    <w:p w14:paraId="7289A592" w14:textId="67FBCA30" w:rsidR="00353718" w:rsidRPr="00DB4584" w:rsidRDefault="00353718" w:rsidP="00353718">
      <w:pPr>
        <w:spacing w:after="0"/>
        <w:rPr>
          <w:rFonts w:ascii="Poppins" w:hAnsi="Poppins" w:cs="Poppins"/>
          <w:b/>
          <w:bCs/>
          <w:sz w:val="22"/>
          <w:szCs w:val="22"/>
        </w:rPr>
      </w:pPr>
      <w:r>
        <w:rPr>
          <w:rFonts w:ascii="Poppins" w:hAnsi="Poppins"/>
          <w:b/>
          <w:sz w:val="22"/>
        </w:rPr>
        <w:t>Ce ar trebui să faci pentru a-ți sprijini tânăra fata și voluntarii din unitate.</w:t>
      </w:r>
    </w:p>
    <w:p w14:paraId="25A1CAAD" w14:textId="77777777" w:rsidR="00353718" w:rsidRPr="00DB4584" w:rsidRDefault="00353718" w:rsidP="00353718">
      <w:pPr>
        <w:rPr>
          <w:rFonts w:ascii="Poppins" w:hAnsi="Poppins" w:cs="Poppins"/>
          <w:sz w:val="22"/>
          <w:szCs w:val="22"/>
        </w:rPr>
      </w:pPr>
      <w:r>
        <w:rPr>
          <w:rFonts w:ascii="Poppins" w:hAnsi="Poppins"/>
          <w:sz w:val="22"/>
        </w:rPr>
        <w:t>Toate unitățile noastre sunt conduse de voluntari care își dedică timpul pentru a crea un mediu în care membrele tinere sunt încurajate să fie cea mai bună versiune a lor. Comunitatea Girlguiding tratează pe toată lumea cu respect și demnitate și apreciază sprijinul pe care părinții/îngrijitorii îl pot oferi pentru a contribui la exemple pozitive. Poți ajuta și îți poți sprijini fata Guide și voluntarii din unitatea ta prin:</w:t>
      </w:r>
    </w:p>
    <w:p w14:paraId="4AE91368" w14:textId="3F01BB9C" w:rsidR="00353718" w:rsidRPr="00DB4584" w:rsidRDefault="00353718" w:rsidP="00353718">
      <w:pPr>
        <w:numPr>
          <w:ilvl w:val="0"/>
          <w:numId w:val="1"/>
        </w:numPr>
        <w:rPr>
          <w:rFonts w:ascii="Poppins" w:hAnsi="Poppins" w:cs="Poppins"/>
          <w:sz w:val="22"/>
          <w:szCs w:val="22"/>
        </w:rPr>
      </w:pPr>
      <w:r>
        <w:rPr>
          <w:rFonts w:ascii="Poppins" w:hAnsi="Poppins"/>
          <w:sz w:val="22"/>
        </w:rPr>
        <w:t>Încurajarea tinerei persoane să se implice.</w:t>
      </w:r>
    </w:p>
    <w:p w14:paraId="6A9A5E56" w14:textId="6362040E" w:rsidR="00353718" w:rsidRPr="00DB4584" w:rsidRDefault="00D071E9" w:rsidP="00353718">
      <w:pPr>
        <w:numPr>
          <w:ilvl w:val="0"/>
          <w:numId w:val="1"/>
        </w:numPr>
        <w:rPr>
          <w:rFonts w:ascii="Poppins" w:hAnsi="Poppins" w:cs="Poppins"/>
          <w:sz w:val="22"/>
          <w:szCs w:val="22"/>
        </w:rPr>
      </w:pPr>
      <w:r>
        <w:rPr>
          <w:rFonts w:ascii="Poppins" w:hAnsi="Poppins"/>
          <w:sz w:val="22"/>
        </w:rPr>
        <w:t>A verifica dacă tânăra persoană a informat liderul unității în avans dacă nu poate participa.</w:t>
      </w:r>
    </w:p>
    <w:p w14:paraId="3F21F61D" w14:textId="47455F73" w:rsidR="00353718" w:rsidRPr="00DB4584" w:rsidRDefault="00D071E9" w:rsidP="00353718">
      <w:pPr>
        <w:numPr>
          <w:ilvl w:val="0"/>
          <w:numId w:val="1"/>
        </w:numPr>
        <w:rPr>
          <w:rFonts w:ascii="Poppins" w:hAnsi="Poppins" w:cs="Poppins"/>
          <w:sz w:val="22"/>
          <w:szCs w:val="22"/>
        </w:rPr>
      </w:pPr>
      <w:r>
        <w:rPr>
          <w:rFonts w:ascii="Poppins" w:hAnsi="Poppins"/>
          <w:sz w:val="22"/>
        </w:rPr>
        <w:t>A te asigura să îi spui tinerei fate dacă îți schimbi datele personale, astfel încât să le poată actualiza în sistemul de membru (GO) și să informeze liderii unității despre orice modificări. Acest lucru va asigura siguranța tinerei persoane.</w:t>
      </w:r>
    </w:p>
    <w:p w14:paraId="7745A683" w14:textId="71DE0C6D" w:rsidR="00353718" w:rsidRDefault="005F5021" w:rsidP="00353718">
      <w:pPr>
        <w:numPr>
          <w:ilvl w:val="0"/>
          <w:numId w:val="1"/>
        </w:numPr>
        <w:rPr>
          <w:rFonts w:ascii="Poppins" w:hAnsi="Poppins" w:cs="Poppins"/>
          <w:sz w:val="22"/>
          <w:szCs w:val="22"/>
        </w:rPr>
      </w:pPr>
      <w:r>
        <w:rPr>
          <w:rFonts w:ascii="Poppins" w:hAnsi="Poppins"/>
          <w:sz w:val="22"/>
        </w:rPr>
        <w:t>Întrebarea tinerei persoane despre informații și documente (cum ar fi formularele de consimțământ) pentru a le returna prompt și pentru ca plățile să fie efectuate la timp.</w:t>
      </w:r>
    </w:p>
    <w:p w14:paraId="5392FAB0" w14:textId="57EBA0A5" w:rsidR="0021205B" w:rsidRDefault="0021205B" w:rsidP="00353718">
      <w:pPr>
        <w:numPr>
          <w:ilvl w:val="0"/>
          <w:numId w:val="1"/>
        </w:numPr>
        <w:rPr>
          <w:rFonts w:ascii="Poppins" w:hAnsi="Poppins" w:cs="Poppins"/>
          <w:sz w:val="22"/>
          <w:szCs w:val="22"/>
        </w:rPr>
      </w:pPr>
      <w:r>
        <w:rPr>
          <w:rFonts w:ascii="Poppins" w:hAnsi="Poppins"/>
          <w:sz w:val="22"/>
        </w:rPr>
        <w:t>Evidențierea pozitivă a principiului nostru de a trata toate persoanele cu respect și demnitate.</w:t>
      </w:r>
    </w:p>
    <w:p w14:paraId="568FF3A6" w14:textId="77777777" w:rsidR="00BA3C14" w:rsidRDefault="00BA3C14" w:rsidP="00BA3C14">
      <w:pPr>
        <w:pStyle w:val="paragraph"/>
        <w:spacing w:before="0" w:beforeAutospacing="0" w:after="0" w:afterAutospacing="0"/>
        <w:textAlignment w:val="baseline"/>
        <w:rPr>
          <w:rStyle w:val="normaltextrun"/>
          <w:rFonts w:ascii="Poppins" w:hAnsi="Poppins" w:cs="Poppins"/>
          <w:b/>
          <w:bCs/>
          <w:sz w:val="22"/>
          <w:szCs w:val="22"/>
        </w:rPr>
      </w:pPr>
    </w:p>
    <w:p w14:paraId="6B372945" w14:textId="14D1FAD1" w:rsidR="00BA3C14" w:rsidRDefault="00BA3C14" w:rsidP="00BA3C14">
      <w:pPr>
        <w:pStyle w:val="paragraph"/>
        <w:spacing w:before="0" w:beforeAutospacing="0" w:after="0" w:afterAutospacing="0"/>
        <w:textAlignment w:val="baseline"/>
        <w:rPr>
          <w:rFonts w:ascii="Segoe UI" w:hAnsi="Segoe UI" w:cs="Segoe UI"/>
          <w:sz w:val="18"/>
          <w:szCs w:val="18"/>
        </w:rPr>
      </w:pPr>
      <w:r>
        <w:rPr>
          <w:rStyle w:val="normaltextrun"/>
          <w:rFonts w:ascii="Poppins" w:hAnsi="Poppins"/>
          <w:b/>
          <w:sz w:val="22"/>
        </w:rPr>
        <w:t>Permisiunea părinților/îngrijitorilor pentru participarea la activități</w:t>
      </w:r>
      <w:r>
        <w:rPr>
          <w:rStyle w:val="eop"/>
          <w:rFonts w:ascii="Poppins" w:hAnsi="Poppins"/>
          <w:sz w:val="22"/>
        </w:rPr>
        <w:t> </w:t>
      </w:r>
    </w:p>
    <w:p w14:paraId="3E372531" w14:textId="77777777" w:rsidR="00BA3C14" w:rsidRDefault="00BA3C14" w:rsidP="00BA3C14">
      <w:pPr>
        <w:pStyle w:val="paragraph"/>
        <w:spacing w:before="0" w:beforeAutospacing="0" w:after="0" w:afterAutospacing="0"/>
        <w:textAlignment w:val="baseline"/>
        <w:rPr>
          <w:rFonts w:ascii="Segoe UI" w:hAnsi="Segoe UI" w:cs="Segoe UI"/>
          <w:sz w:val="18"/>
          <w:szCs w:val="18"/>
        </w:rPr>
      </w:pPr>
      <w:r>
        <w:rPr>
          <w:rStyle w:val="normaltextrun"/>
          <w:rFonts w:ascii="Poppins" w:hAnsi="Poppins"/>
          <w:sz w:val="22"/>
        </w:rPr>
        <w:t>Aceasta trebuie acordată de tine până când tânăra persoană împlinește 18 ani pentru activități desfășurate în afara orelor de întâlnire ale unității, activități de aventură, excursii de o zi și evenimente rezidențiale. Te rugăm să verifici cu tânăra persoană ce documentație este necesară. Dacă ai întrebări sau nelămuriri în legătură cu acest lucru, te rugăm să vorbești cu liderul corespunzător.</w:t>
      </w:r>
      <w:r>
        <w:rPr>
          <w:rStyle w:val="eop"/>
          <w:rFonts w:ascii="Poppins" w:hAnsi="Poppins"/>
          <w:sz w:val="22"/>
        </w:rPr>
        <w:t> </w:t>
      </w:r>
    </w:p>
    <w:p w14:paraId="1D7934D8" w14:textId="77777777" w:rsidR="00BA3C14" w:rsidRPr="00DB4584" w:rsidRDefault="00BA3C14" w:rsidP="00BA3C14">
      <w:pPr>
        <w:rPr>
          <w:rFonts w:ascii="Poppins" w:hAnsi="Poppins" w:cs="Poppins"/>
          <w:sz w:val="22"/>
          <w:szCs w:val="22"/>
        </w:rPr>
      </w:pPr>
    </w:p>
    <w:p w14:paraId="3A43AAE2" w14:textId="77777777" w:rsidR="001C7CAF" w:rsidRPr="00642D56" w:rsidRDefault="001C7CAF" w:rsidP="00ED677D">
      <w:pPr>
        <w:rPr>
          <w:rFonts w:ascii="Poppins" w:hAnsi="Poppins" w:cs="Poppins"/>
          <w:sz w:val="22"/>
          <w:szCs w:val="22"/>
        </w:rPr>
      </w:pPr>
    </w:p>
    <w:p w14:paraId="0191DCCD" w14:textId="77777777" w:rsidR="00ED677D" w:rsidRPr="004F13B2" w:rsidRDefault="00ED677D" w:rsidP="003A0C90">
      <w:pPr>
        <w:spacing w:after="0"/>
        <w:rPr>
          <w:rFonts w:ascii="Poppins" w:hAnsi="Poppins" w:cs="Poppins"/>
          <w:sz w:val="22"/>
          <w:szCs w:val="22"/>
        </w:rPr>
      </w:pPr>
    </w:p>
    <w:p w14:paraId="5E5787A5" w14:textId="77777777" w:rsidR="00B53B06" w:rsidRPr="003A0C90" w:rsidRDefault="00B53B06">
      <w:pPr>
        <w:rPr>
          <w:rFonts w:ascii="Poppins" w:hAnsi="Poppins" w:cs="Poppins"/>
          <w:sz w:val="22"/>
          <w:szCs w:val="22"/>
        </w:rPr>
      </w:pPr>
    </w:p>
    <w:sectPr w:rsidR="00B53B06" w:rsidRPr="003A0C90" w:rsidSect="00FD1FF7">
      <w:headerReference w:type="even" r:id="rId10"/>
      <w:headerReference w:type="default" r:id="rId11"/>
      <w:footerReference w:type="even" r:id="rId12"/>
      <w:footerReference w:type="default" r:id="rId13"/>
      <w:headerReference w:type="first" r:id="rId14"/>
      <w:footerReference w:type="first" r:id="rId15"/>
      <w:pgSz w:w="11906" w:h="16838"/>
      <w:pgMar w:top="1440" w:right="849" w:bottom="1276"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3616F" w14:textId="77777777" w:rsidR="00657083" w:rsidRDefault="00657083" w:rsidP="00FD1FF7">
      <w:pPr>
        <w:spacing w:after="0" w:line="240" w:lineRule="auto"/>
      </w:pPr>
      <w:r>
        <w:separator/>
      </w:r>
    </w:p>
  </w:endnote>
  <w:endnote w:type="continuationSeparator" w:id="0">
    <w:p w14:paraId="5C8B4DBC" w14:textId="77777777" w:rsidR="00657083" w:rsidRDefault="00657083" w:rsidP="00FD1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BDD4" w14:textId="77777777" w:rsidR="00FD1FF7" w:rsidRDefault="00FD1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F25B2" w14:textId="04F839F1" w:rsidR="00FD1FF7" w:rsidRDefault="00FD1FF7">
    <w:pPr>
      <w:pStyle w:val="Footer"/>
    </w:pPr>
    <w:r>
      <w:rPr>
        <w:noProof/>
      </w:rPr>
      <w:drawing>
        <wp:anchor distT="0" distB="0" distL="0" distR="0" simplePos="0" relativeHeight="251661312" behindDoc="0" locked="0" layoutInCell="1" allowOverlap="1" wp14:anchorId="41D3850D" wp14:editId="4D15AC2A">
          <wp:simplePos x="0" y="0"/>
          <wp:positionH relativeFrom="margin">
            <wp:align>center</wp:align>
          </wp:positionH>
          <wp:positionV relativeFrom="paragraph">
            <wp:posOffset>7620</wp:posOffset>
          </wp:positionV>
          <wp:extent cx="6383913" cy="420370"/>
          <wp:effectExtent l="0" t="0" r="0" b="0"/>
          <wp:wrapNone/>
          <wp:docPr id="131603047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9F996" w14:textId="2A2A3772" w:rsidR="00FD1FF7" w:rsidRDefault="00FD1FF7">
    <w:pPr>
      <w:pStyle w:val="Footer"/>
    </w:pPr>
    <w:r>
      <w:rPr>
        <w:noProof/>
      </w:rPr>
      <w:drawing>
        <wp:anchor distT="0" distB="0" distL="0" distR="0" simplePos="0" relativeHeight="251659264" behindDoc="0" locked="0" layoutInCell="1" allowOverlap="1" wp14:anchorId="309DDE7E" wp14:editId="537AAD02">
          <wp:simplePos x="0" y="0"/>
          <wp:positionH relativeFrom="margin">
            <wp:align>center</wp:align>
          </wp:positionH>
          <wp:positionV relativeFrom="paragraph">
            <wp:posOffset>15240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6BF58" w14:textId="77777777" w:rsidR="00657083" w:rsidRDefault="00657083" w:rsidP="00FD1FF7">
      <w:pPr>
        <w:spacing w:after="0" w:line="240" w:lineRule="auto"/>
      </w:pPr>
      <w:r>
        <w:separator/>
      </w:r>
    </w:p>
  </w:footnote>
  <w:footnote w:type="continuationSeparator" w:id="0">
    <w:p w14:paraId="729D32F1" w14:textId="77777777" w:rsidR="00657083" w:rsidRDefault="00657083" w:rsidP="00FD1F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1D69E" w14:textId="77777777" w:rsidR="00FD1FF7" w:rsidRDefault="00FD1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A3266" w14:textId="77777777" w:rsidR="00FD1FF7" w:rsidRDefault="00FD1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76A5" w14:textId="55FCD579" w:rsidR="00FD1FF7" w:rsidRDefault="00FD1FF7">
    <w:pPr>
      <w:pStyle w:val="Header"/>
    </w:pPr>
    <w:r>
      <w:rPr>
        <w:rFonts w:ascii="Poppins" w:hAnsi="Poppins" w:cs="Poppins"/>
        <w:b/>
        <w:bCs/>
        <w:noProof/>
      </w:rPr>
      <w:drawing>
        <wp:anchor distT="0" distB="0" distL="114300" distR="114300" simplePos="0" relativeHeight="251663360" behindDoc="0" locked="0" layoutInCell="1" allowOverlap="1" wp14:anchorId="5F966111" wp14:editId="1923E747">
          <wp:simplePos x="0" y="0"/>
          <wp:positionH relativeFrom="margin">
            <wp:posOffset>-464820</wp:posOffset>
          </wp:positionH>
          <wp:positionV relativeFrom="paragraph">
            <wp:posOffset>-388620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364AF3B"/>
    <w:rsid w:val="00077210"/>
    <w:rsid w:val="000C67B8"/>
    <w:rsid w:val="001C7CAF"/>
    <w:rsid w:val="0021205B"/>
    <w:rsid w:val="002B15FA"/>
    <w:rsid w:val="00353718"/>
    <w:rsid w:val="003A0C90"/>
    <w:rsid w:val="003B5F60"/>
    <w:rsid w:val="00497531"/>
    <w:rsid w:val="004C4E2D"/>
    <w:rsid w:val="004F13B2"/>
    <w:rsid w:val="00584BBE"/>
    <w:rsid w:val="005C1D8E"/>
    <w:rsid w:val="005F5021"/>
    <w:rsid w:val="00650522"/>
    <w:rsid w:val="00657083"/>
    <w:rsid w:val="007D7EF2"/>
    <w:rsid w:val="007F0711"/>
    <w:rsid w:val="00B40B02"/>
    <w:rsid w:val="00B53B06"/>
    <w:rsid w:val="00BA3C14"/>
    <w:rsid w:val="00BA52DB"/>
    <w:rsid w:val="00BF2B2C"/>
    <w:rsid w:val="00C4634C"/>
    <w:rsid w:val="00D071E9"/>
    <w:rsid w:val="00E143DE"/>
    <w:rsid w:val="00ED677D"/>
    <w:rsid w:val="00F65A40"/>
    <w:rsid w:val="00FD1FF7"/>
    <w:rsid w:val="7364AF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4AF3B"/>
  <w15:chartTrackingRefBased/>
  <w15:docId w15:val="{257444C7-7309-42C6-9730-219CEB498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ro-RO"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BA3C14"/>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rmaltextrun">
    <w:name w:val="normaltextrun"/>
    <w:basedOn w:val="DefaultParagraphFont"/>
    <w:rsid w:val="00BA3C14"/>
  </w:style>
  <w:style w:type="character" w:customStyle="1" w:styleId="eop">
    <w:name w:val="eop"/>
    <w:basedOn w:val="DefaultParagraphFont"/>
    <w:rsid w:val="00BA3C14"/>
  </w:style>
  <w:style w:type="paragraph" w:styleId="Header">
    <w:name w:val="header"/>
    <w:basedOn w:val="Normal"/>
    <w:link w:val="HeaderChar"/>
    <w:uiPriority w:val="99"/>
    <w:unhideWhenUsed/>
    <w:rsid w:val="00FD1F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1FF7"/>
  </w:style>
  <w:style w:type="paragraph" w:styleId="Footer">
    <w:name w:val="footer"/>
    <w:basedOn w:val="Normal"/>
    <w:link w:val="FooterChar"/>
    <w:uiPriority w:val="99"/>
    <w:unhideWhenUsed/>
    <w:rsid w:val="00FD1F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1F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7EA5C2B0-9001-4397-8D76-FEB3553614F9}">
  <ds:schemaRefs>
    <ds:schemaRef ds:uri="http://schemas.microsoft.com/sharepoint/v3/contenttype/forms"/>
  </ds:schemaRefs>
</ds:datastoreItem>
</file>

<file path=customXml/itemProps2.xml><?xml version="1.0" encoding="utf-8"?>
<ds:datastoreItem xmlns:ds="http://schemas.openxmlformats.org/officeDocument/2006/customXml" ds:itemID="{1BEA4F06-14ED-454A-81ED-6D24A7134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924EC8-EEB3-40C5-AAAA-60F93263283D}">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669</Words>
  <Characters>3466</Characters>
  <Application>Microsoft Office Word</Application>
  <DocSecurity>0</DocSecurity>
  <Lines>119</Lines>
  <Paragraphs>79</Paragraphs>
  <ScaleCrop>false</ScaleCrop>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2025-12-05T17:16:00Z</dcterms:created>
  <dcterms:modified xsi:type="dcterms:W3CDTF">2026-03-16T14:43:00Z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